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64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D6BD102">
      <w:pPr>
        <w:pStyle w:val="2"/>
        <w:rPr>
          <w:rFonts w:hint="eastAsia"/>
          <w:lang w:val="en-US" w:eastAsia="zh-CN"/>
        </w:rPr>
      </w:pPr>
    </w:p>
    <w:p w14:paraId="7E1211D7">
      <w:pPr>
        <w:pStyle w:val="2"/>
        <w:rPr>
          <w:rFonts w:hint="eastAsia" w:ascii="Times New Roman" w:hAnsi="Times New Roman"/>
          <w:lang w:val="en-US" w:eastAsia="zh-CN"/>
        </w:rPr>
      </w:pPr>
    </w:p>
    <w:p w14:paraId="48402128">
      <w:pPr>
        <w:pStyle w:val="2"/>
        <w:ind w:left="0" w:leftChars="0" w:firstLine="0" w:firstLineChars="0"/>
        <w:jc w:val="center"/>
        <w:rPr>
          <w:rFonts w:hint="eastAsia" w:ascii="Times New Roman" w:hAnsi="Times New Roman" w:eastAsia="方正小标宋_GBK" w:cs="方正小标宋_GBK"/>
          <w:sz w:val="52"/>
          <w:szCs w:val="52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52"/>
          <w:szCs w:val="52"/>
          <w:lang w:val="en-US" w:eastAsia="zh-CN"/>
        </w:rPr>
        <w:t>2025年绿色食品发展补助项目</w:t>
      </w:r>
    </w:p>
    <w:p w14:paraId="27542897">
      <w:pPr>
        <w:pStyle w:val="2"/>
        <w:ind w:left="0" w:leftChars="0" w:firstLine="0" w:firstLineChars="0"/>
        <w:jc w:val="center"/>
        <w:rPr>
          <w:rFonts w:hint="eastAsia" w:ascii="Times New Roman" w:hAnsi="Times New Roman" w:eastAsia="方正小标宋_GBK" w:cs="方正小标宋_GBK"/>
          <w:sz w:val="30"/>
          <w:szCs w:val="30"/>
          <w:lang w:val="en-US" w:eastAsia="zh-CN"/>
        </w:rPr>
      </w:pPr>
    </w:p>
    <w:p w14:paraId="0D24BE25">
      <w:pPr>
        <w:pStyle w:val="2"/>
        <w:ind w:left="0" w:leftChars="0" w:firstLine="0" w:firstLineChars="0"/>
        <w:jc w:val="center"/>
        <w:rPr>
          <w:rFonts w:hint="eastAsia" w:ascii="Times New Roman" w:hAnsi="Times New Roman" w:eastAsia="方正小标宋_GBK" w:cs="方正小标宋_GBK"/>
          <w:sz w:val="72"/>
          <w:szCs w:val="72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72"/>
          <w:szCs w:val="72"/>
          <w:lang w:val="en-US" w:eastAsia="zh-CN"/>
        </w:rPr>
        <w:t>申</w:t>
      </w:r>
    </w:p>
    <w:p w14:paraId="16726E31">
      <w:pPr>
        <w:pStyle w:val="2"/>
        <w:ind w:left="0" w:leftChars="0" w:firstLine="0" w:firstLineChars="0"/>
        <w:jc w:val="center"/>
        <w:rPr>
          <w:rFonts w:hint="eastAsia" w:ascii="Times New Roman" w:hAnsi="Times New Roman" w:eastAsia="方正小标宋_GBK" w:cs="方正小标宋_GBK"/>
          <w:sz w:val="72"/>
          <w:szCs w:val="72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72"/>
          <w:szCs w:val="72"/>
          <w:lang w:val="en-US" w:eastAsia="zh-CN"/>
        </w:rPr>
        <w:t>报</w:t>
      </w:r>
    </w:p>
    <w:p w14:paraId="57B31CF5">
      <w:pPr>
        <w:pStyle w:val="2"/>
        <w:ind w:left="0" w:leftChars="0" w:firstLine="0" w:firstLineChars="0"/>
        <w:jc w:val="center"/>
        <w:rPr>
          <w:rFonts w:hint="eastAsia" w:ascii="Times New Roman" w:hAnsi="Times New Roman" w:eastAsia="方正小标宋_GBK" w:cs="方正小标宋_GBK"/>
          <w:sz w:val="72"/>
          <w:szCs w:val="72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72"/>
          <w:szCs w:val="72"/>
          <w:lang w:val="en-US" w:eastAsia="zh-CN"/>
        </w:rPr>
        <w:t>书</w:t>
      </w:r>
    </w:p>
    <w:p w14:paraId="59F1D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C95CE28">
      <w:pPr>
        <w:pStyle w:val="2"/>
        <w:rPr>
          <w:rFonts w:hint="default" w:ascii="Times New Roman" w:hAnsi="Times New Roman"/>
          <w:lang w:val="en-US" w:eastAsia="zh-CN"/>
        </w:rPr>
      </w:pPr>
    </w:p>
    <w:p w14:paraId="3A7D4EF2">
      <w:pPr>
        <w:pStyle w:val="2"/>
        <w:rPr>
          <w:rFonts w:hint="default" w:ascii="Times New Roman" w:hAnsi="Times New Roman"/>
          <w:lang w:val="en-US" w:eastAsia="zh-CN"/>
        </w:rPr>
      </w:pPr>
    </w:p>
    <w:p w14:paraId="17DC8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项目名称：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XX品牌绿色食品XX产品发展项目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</w:p>
    <w:p w14:paraId="61E6A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申报单位（盖章）：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4AC0A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联系人及联系方式：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</w:t>
      </w:r>
    </w:p>
    <w:p w14:paraId="4F136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AFBCD35">
      <w:pPr>
        <w:pStyle w:val="2"/>
        <w:rPr>
          <w:rFonts w:hint="eastAsia" w:ascii="Times New Roman" w:hAnsi="Times New Roman"/>
          <w:lang w:val="en-US" w:eastAsia="zh-CN"/>
        </w:rPr>
      </w:pPr>
    </w:p>
    <w:p w14:paraId="2EA08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</w:t>
      </w:r>
    </w:p>
    <w:p w14:paraId="0582C003">
      <w:pP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br w:type="page"/>
      </w:r>
    </w:p>
    <w:p w14:paraId="06756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 w14:paraId="4E697C88">
      <w:pPr>
        <w:pStyle w:val="2"/>
        <w:ind w:left="0" w:leftChars="0" w:firstLine="0" w:firstLineChars="0"/>
        <w:jc w:val="center"/>
        <w:rPr>
          <w:rFonts w:hint="default" w:ascii="Times New Roman" w:hAnsi="Times New Roman" w:eastAsia="方正小标宋_GBK" w:cs="方正小标宋_GBK"/>
          <w:sz w:val="52"/>
          <w:szCs w:val="52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z w:val="52"/>
          <w:szCs w:val="52"/>
          <w:lang w:val="en-US" w:eastAsia="zh-CN"/>
        </w:rPr>
        <w:t>2025年绿色食品发展补助项目申报书</w:t>
      </w:r>
      <w:bookmarkEnd w:id="0"/>
    </w:p>
    <w:p w14:paraId="337AA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（参考模板）</w:t>
      </w:r>
    </w:p>
    <w:p w14:paraId="5D8E0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一、项目概况</w:t>
      </w:r>
    </w:p>
    <w:p w14:paraId="1957F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项目名称：</w:t>
      </w:r>
    </w:p>
    <w:p w14:paraId="3569F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实施单位：</w:t>
      </w:r>
    </w:p>
    <w:p w14:paraId="4B5D3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项目负责人及联系方式：</w:t>
      </w:r>
    </w:p>
    <w:p w14:paraId="29DFD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补助资金建设内容：（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重点罗列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量化考核的具体任务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）</w:t>
      </w:r>
    </w:p>
    <w:p w14:paraId="0538F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二、基本情况</w:t>
      </w:r>
    </w:p>
    <w:p w14:paraId="44059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（一）品牌主体情况</w:t>
      </w:r>
    </w:p>
    <w:p w14:paraId="54D4E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或合作社基本情况，在参与的农产品区域公用品牌建设过程中的发展情况（若符合优先扶持条件，请作为附件资料提供）。</w:t>
      </w:r>
    </w:p>
    <w:p w14:paraId="555A2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（二）绿色食品发展情况</w:t>
      </w:r>
    </w:p>
    <w:p w14:paraId="3539A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取得绿色食品证书的产品名称、商标名称、产品编号、企业信息码、核准产量、许可期限、颁证日期等，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该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款绿色食品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在所属农产品区域公用品牌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、自身企业品牌及产品品牌发展过程中的发展历程、产品特点。</w:t>
      </w:r>
    </w:p>
    <w:p w14:paraId="574F9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（三）自身品牌产品推广情况</w:t>
      </w:r>
    </w:p>
    <w:p w14:paraId="0F58B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主体生产的产品品牌建设与产品推广情况，包括但不限于2024年度企业年产值，线上线下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营销渠道及</w:t>
      </w:r>
      <w:r>
        <w:rPr>
          <w:rFonts w:hint="eastAsia" w:ascii="Times New Roman" w:hAnsi="Times New Roman"/>
          <w:lang w:val="en-US" w:eastAsia="zh-CN"/>
        </w:rPr>
        <w:t>销售占比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，与周边区域同类产品的溢价水平（详实表述，优秀者将由省级统筹安排媒体采访及省级重点推广范围）。</w:t>
      </w:r>
    </w:p>
    <w:p w14:paraId="360E7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三、补助资金建设内容</w:t>
      </w:r>
    </w:p>
    <w:p w14:paraId="6A103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使用补助资金按照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绿色食品生产相关规范生产，以及推广品牌农产品的相关计划内容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重点罗列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量化考核的具体任务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。</w:t>
      </w:r>
    </w:p>
    <w:p w14:paraId="3F448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/>
          <w:lang w:val="en-US" w:eastAsia="zh-CN"/>
        </w:rPr>
      </w:pPr>
    </w:p>
    <w:p w14:paraId="227EB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附件：有关佐证资料，包括但不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限</w:t>
      </w:r>
      <w:r>
        <w:rPr>
          <w:rFonts w:hint="eastAsia" w:ascii="Times New Roman" w:hAnsi="Times New Roman"/>
          <w:lang w:val="en-US" w:eastAsia="zh-CN"/>
        </w:rPr>
        <w:t>于区域公用品牌授权资料，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绿色食品证书，</w:t>
      </w:r>
      <w:r>
        <w:rPr>
          <w:rFonts w:hint="eastAsia" w:ascii="Times New Roman" w:hAnsi="Times New Roman"/>
          <w:lang w:val="en-US" w:eastAsia="zh-CN"/>
        </w:rPr>
        <w:t>乡村产业振兴带头人培育“头雁”学员结业证，直供校园农产品相关证明资料，省级及以上农业产业化龙头企业有关证书，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产品实拍图，产品推广相关视频、图文、报道链接、营销推广链接，以及包装检测报告等。</w:t>
      </w:r>
    </w:p>
    <w:p w14:paraId="7FB30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909D6"/>
    <w:rsid w:val="007F1AAC"/>
    <w:rsid w:val="00C750F3"/>
    <w:rsid w:val="01241EF9"/>
    <w:rsid w:val="018447C7"/>
    <w:rsid w:val="04D72BD5"/>
    <w:rsid w:val="06A47BF4"/>
    <w:rsid w:val="082A2442"/>
    <w:rsid w:val="08F338D6"/>
    <w:rsid w:val="09BD7A8B"/>
    <w:rsid w:val="0A590078"/>
    <w:rsid w:val="0BAB1A28"/>
    <w:rsid w:val="0C3B35AD"/>
    <w:rsid w:val="0D0126BB"/>
    <w:rsid w:val="0EBF57D6"/>
    <w:rsid w:val="0EC45DF5"/>
    <w:rsid w:val="106B43A8"/>
    <w:rsid w:val="11496D7C"/>
    <w:rsid w:val="12FF62AD"/>
    <w:rsid w:val="13FA4C83"/>
    <w:rsid w:val="14C5710F"/>
    <w:rsid w:val="15363102"/>
    <w:rsid w:val="15802E15"/>
    <w:rsid w:val="15A73CD7"/>
    <w:rsid w:val="161C1F56"/>
    <w:rsid w:val="1885661F"/>
    <w:rsid w:val="1A0E67B2"/>
    <w:rsid w:val="1B7A5C97"/>
    <w:rsid w:val="1B934A3D"/>
    <w:rsid w:val="1BEF5CB9"/>
    <w:rsid w:val="1F624036"/>
    <w:rsid w:val="200C491C"/>
    <w:rsid w:val="204266CF"/>
    <w:rsid w:val="20C31866"/>
    <w:rsid w:val="21093E14"/>
    <w:rsid w:val="2231140F"/>
    <w:rsid w:val="229D65F3"/>
    <w:rsid w:val="234611FA"/>
    <w:rsid w:val="23834173"/>
    <w:rsid w:val="260C1AE0"/>
    <w:rsid w:val="267B0578"/>
    <w:rsid w:val="27155883"/>
    <w:rsid w:val="276C7433"/>
    <w:rsid w:val="2AB95AC4"/>
    <w:rsid w:val="2BB92EB4"/>
    <w:rsid w:val="2D3A4600"/>
    <w:rsid w:val="2D527199"/>
    <w:rsid w:val="2DCC589E"/>
    <w:rsid w:val="2E6945C6"/>
    <w:rsid w:val="2F03379D"/>
    <w:rsid w:val="2FF139AC"/>
    <w:rsid w:val="307E27C6"/>
    <w:rsid w:val="313B5766"/>
    <w:rsid w:val="330D2A39"/>
    <w:rsid w:val="33355732"/>
    <w:rsid w:val="34060532"/>
    <w:rsid w:val="34CA19F4"/>
    <w:rsid w:val="356741A5"/>
    <w:rsid w:val="372C0769"/>
    <w:rsid w:val="379A3CB2"/>
    <w:rsid w:val="37DF7BA1"/>
    <w:rsid w:val="385E1E6F"/>
    <w:rsid w:val="39813287"/>
    <w:rsid w:val="39994854"/>
    <w:rsid w:val="39D542F2"/>
    <w:rsid w:val="3A7C02CE"/>
    <w:rsid w:val="3B082D5E"/>
    <w:rsid w:val="3B260567"/>
    <w:rsid w:val="3B6B3817"/>
    <w:rsid w:val="3D0D03BE"/>
    <w:rsid w:val="3D6D2269"/>
    <w:rsid w:val="3F032FA1"/>
    <w:rsid w:val="3F4909D6"/>
    <w:rsid w:val="3F912C81"/>
    <w:rsid w:val="3FD31F0E"/>
    <w:rsid w:val="3FD401CB"/>
    <w:rsid w:val="3FEB43AC"/>
    <w:rsid w:val="41075C9E"/>
    <w:rsid w:val="415509E7"/>
    <w:rsid w:val="422F31FA"/>
    <w:rsid w:val="44276700"/>
    <w:rsid w:val="45EC3EC4"/>
    <w:rsid w:val="46BF018C"/>
    <w:rsid w:val="48BE7817"/>
    <w:rsid w:val="490451D6"/>
    <w:rsid w:val="4A871F57"/>
    <w:rsid w:val="4AB450CD"/>
    <w:rsid w:val="50284D0F"/>
    <w:rsid w:val="507B30E8"/>
    <w:rsid w:val="5238739A"/>
    <w:rsid w:val="526F25FF"/>
    <w:rsid w:val="52984FBC"/>
    <w:rsid w:val="537047DB"/>
    <w:rsid w:val="56EA2B8E"/>
    <w:rsid w:val="575D207C"/>
    <w:rsid w:val="57750799"/>
    <w:rsid w:val="59584E5E"/>
    <w:rsid w:val="59D85292"/>
    <w:rsid w:val="5A8C120D"/>
    <w:rsid w:val="5AC66C72"/>
    <w:rsid w:val="5BB60E5B"/>
    <w:rsid w:val="5CF9247F"/>
    <w:rsid w:val="5D662049"/>
    <w:rsid w:val="5E3B4135"/>
    <w:rsid w:val="5EC00CAC"/>
    <w:rsid w:val="5F3A4E72"/>
    <w:rsid w:val="5F861241"/>
    <w:rsid w:val="5FD60C42"/>
    <w:rsid w:val="604427CB"/>
    <w:rsid w:val="604A2D3C"/>
    <w:rsid w:val="623652AB"/>
    <w:rsid w:val="63696264"/>
    <w:rsid w:val="63A21BF9"/>
    <w:rsid w:val="642D7291"/>
    <w:rsid w:val="644D16E1"/>
    <w:rsid w:val="649050A1"/>
    <w:rsid w:val="654A2654"/>
    <w:rsid w:val="660B1FE8"/>
    <w:rsid w:val="666D1BC7"/>
    <w:rsid w:val="66E31F9D"/>
    <w:rsid w:val="67070AAC"/>
    <w:rsid w:val="671445C2"/>
    <w:rsid w:val="686A425D"/>
    <w:rsid w:val="686B6BAD"/>
    <w:rsid w:val="695A270A"/>
    <w:rsid w:val="69693115"/>
    <w:rsid w:val="6971020D"/>
    <w:rsid w:val="69C52F94"/>
    <w:rsid w:val="69FC149C"/>
    <w:rsid w:val="6C2A165C"/>
    <w:rsid w:val="6DF357AA"/>
    <w:rsid w:val="6E7E3180"/>
    <w:rsid w:val="6EDF5B5D"/>
    <w:rsid w:val="6F116F0D"/>
    <w:rsid w:val="6F132643"/>
    <w:rsid w:val="6F905F76"/>
    <w:rsid w:val="6F9C3BDE"/>
    <w:rsid w:val="6FC30AC7"/>
    <w:rsid w:val="706D5B61"/>
    <w:rsid w:val="711F2B33"/>
    <w:rsid w:val="719A2739"/>
    <w:rsid w:val="71C45092"/>
    <w:rsid w:val="72A63848"/>
    <w:rsid w:val="73A17B8F"/>
    <w:rsid w:val="749B3E5E"/>
    <w:rsid w:val="74E10143"/>
    <w:rsid w:val="75D162EE"/>
    <w:rsid w:val="771F28DA"/>
    <w:rsid w:val="7A555554"/>
    <w:rsid w:val="7B41218F"/>
    <w:rsid w:val="7C8B313E"/>
    <w:rsid w:val="7CB50AA2"/>
    <w:rsid w:val="7CF63346"/>
    <w:rsid w:val="7D036BD1"/>
    <w:rsid w:val="7D953237"/>
    <w:rsid w:val="7DAD20AC"/>
    <w:rsid w:val="7E172D26"/>
    <w:rsid w:val="DBDF7AE8"/>
    <w:rsid w:val="FDBECE15"/>
    <w:rsid w:val="FDF7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8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6">
    <w:name w:val="heading 1"/>
    <w:basedOn w:val="1"/>
    <w:next w:val="1"/>
    <w:qFormat/>
    <w:uiPriority w:val="1"/>
    <w:pPr>
      <w:spacing w:before="1"/>
      <w:ind w:left="281" w:right="461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</w:style>
  <w:style w:type="paragraph" w:customStyle="1" w:styleId="3">
    <w:name w:val="正文 New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next w:val="5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5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7">
    <w:name w:val="Body Text"/>
    <w:basedOn w:val="1"/>
    <w:next w:val="8"/>
    <w:qFormat/>
    <w:uiPriority w:val="0"/>
    <w:pPr>
      <w:spacing w:afterLines="0" w:afterAutospacing="0" w:line="578" w:lineRule="exact"/>
      <w:ind w:firstLine="880" w:firstLineChars="200"/>
    </w:pPr>
    <w:rPr>
      <w:rFonts w:ascii="Times New Roman" w:hAnsi="Times New Roman" w:eastAsia="仿宋_GB2312"/>
      <w:sz w:val="32"/>
      <w:szCs w:val="24"/>
    </w:rPr>
  </w:style>
  <w:style w:type="paragraph" w:customStyle="1" w:styleId="8">
    <w:name w:val="_Style 2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szCs w:val="32"/>
      <w:lang w:val="en-US" w:eastAsia="zh-CN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First Indent"/>
    <w:basedOn w:val="7"/>
    <w:qFormat/>
    <w:uiPriority w:val="0"/>
    <w:pPr>
      <w:adjustRightInd w:val="0"/>
      <w:snapToGrid w:val="0"/>
      <w:spacing w:line="360" w:lineRule="auto"/>
      <w:ind w:firstLine="420" w:firstLineChars="100"/>
    </w:pPr>
    <w:rPr>
      <w:rFonts w:ascii="Calibri" w:hAnsi="Calibri" w:eastAsia="华文仿宋" w:cs="Times New Roman"/>
      <w:sz w:val="32"/>
      <w:szCs w:val="24"/>
    </w:rPr>
  </w:style>
  <w:style w:type="character" w:styleId="14">
    <w:name w:val="Emphasis"/>
    <w:basedOn w:val="1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3637</Words>
  <Characters>3770</Characters>
  <Lines>0</Lines>
  <Paragraphs>0</Paragraphs>
  <TotalTime>9</TotalTime>
  <ScaleCrop>false</ScaleCrop>
  <LinksUpToDate>false</LinksUpToDate>
  <CharactersWithSpaces>3847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2023-06-29T18:39:00Z</dcterms:created>
  <dc:creator>32600</dc:creator>
  <cp:lastModifiedBy>ICE</cp:lastModifiedBy>
  <cp:lastPrinted>2025-06-27T07:54:00Z</cp:lastPrinted>
  <dcterms:modified xsi:type="dcterms:W3CDTF">2025-08-14T03:08:51Z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eyJoZGlkIjoiZmM0NTI1ZWJmNGNiOTBlNjE3MDA2NzYwYTA4NzY1OGMiLCJ1c2VySWQiOiIxMDM2ODg5NzQyIn0=</vt:lpwstr>
  </property>
  <property fmtid="{D5CDD505-2E9C-101B-9397-08002B2CF9AE}" pid="4" name="ICV">
    <vt:lpwstr>2DBBB2E7A5364C25A384A4BC561D634E_13</vt:lpwstr>
  </property>
</Properties>
</file>